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4E0BD0">
      <w:pPr>
        <w:jc w:val="center"/>
        <w:rPr>
          <w:rFonts w:ascii="华文中宋" w:hAnsi="华文中宋" w:eastAsia="华文中宋" w:cs="华文中宋"/>
          <w:b/>
          <w:color w:val="FF0000"/>
          <w:w w:val="50"/>
          <w:sz w:val="164"/>
          <w:szCs w:val="164"/>
        </w:rPr>
      </w:pPr>
      <w:r>
        <w:rPr>
          <w:rFonts w:hint="eastAsia" w:ascii="华文中宋" w:hAnsi="华文中宋" w:eastAsia="华文中宋" w:cs="华文中宋"/>
          <w:b/>
          <w:color w:val="FF0000"/>
          <w:w w:val="50"/>
          <w:sz w:val="164"/>
          <w:szCs w:val="164"/>
        </w:rPr>
        <w:t>泰安市泰山外国语学校</w:t>
      </w:r>
    </w:p>
    <w:p w14:paraId="75C10481">
      <w:pPr>
        <w:rPr>
          <w:rFonts w:hint="eastAsia" w:ascii="华文中宋" w:hAnsi="华文中宋" w:eastAsia="华文中宋" w:cs="华文中宋"/>
          <w:color w:val="FF0000"/>
          <w:sz w:val="32"/>
          <w:szCs w:val="32"/>
          <w:u w:val="thick" w:color="FF0000"/>
          <w14:textOutline w14:w="9525" w14:cap="rnd" w14:cmpd="sng" w14:algn="ctr">
            <w14:solidFill>
              <w14:srgbClr w14:val="FF0000"/>
            </w14:solidFill>
            <w14:prstDash w14:val="solid"/>
            <w14:bevel/>
          </w14:textOutline>
        </w:rPr>
      </w:pPr>
    </w:p>
    <w:p w14:paraId="677A7085">
      <w:pPr>
        <w:rPr>
          <w:rFonts w:ascii="华文中宋" w:hAnsi="华文中宋" w:eastAsia="华文中宋" w:cs="华文中宋"/>
          <w:sz w:val="18"/>
          <w:szCs w:val="18"/>
        </w:rPr>
      </w:pPr>
      <w:r>
        <w:rPr>
          <w:rFonts w:hint="eastAsia" w:ascii="华文中宋" w:hAnsi="华文中宋" w:eastAsia="华文中宋" w:cs="华文中宋"/>
          <w:color w:val="FF0000"/>
          <w:sz w:val="32"/>
          <w:szCs w:val="32"/>
          <w:u w:val="thick" w:color="FF0000"/>
          <w14:textOutline w14:w="9525" w14:cap="rnd" w14:cmpd="sng" w14:algn="ctr">
            <w14:solidFill>
              <w14:srgbClr w14:val="FF0000"/>
            </w14:solidFill>
            <w14:prstDash w14:val="solid"/>
            <w14:bevel/>
          </w14:textOutline>
        </w:rPr>
        <w:t xml:space="preserve">                                                    </w:t>
      </w:r>
    </w:p>
    <w:p w14:paraId="1AA9B1D3">
      <w:pPr>
        <w:jc w:val="center"/>
        <w:rPr>
          <w:rFonts w:hint="eastAsia" w:ascii="方正仿宋_GB2312" w:hAnsi="方正仿宋_GB2312" w:eastAsia="方正仿宋_GB2312" w:cs="方正仿宋_GB2312"/>
          <w:sz w:val="32"/>
          <w:szCs w:val="40"/>
          <w:lang w:val="en-US" w:eastAsia="zh-CN"/>
        </w:rPr>
      </w:pPr>
      <w:r>
        <w:rPr>
          <w:rFonts w:hint="eastAsia" w:ascii="方正仿宋_GB2312" w:hAnsi="方正仿宋_GB2312" w:eastAsia="方正仿宋_GB2312" w:cs="方正仿宋_GB2312"/>
          <w:sz w:val="32"/>
          <w:szCs w:val="40"/>
          <w:lang w:val="en-US" w:eastAsia="zh-CN"/>
        </w:rPr>
        <w:t>泰安市泰山外国语学校</w:t>
      </w:r>
      <w:r>
        <w:rPr>
          <w:rFonts w:hint="eastAsia" w:ascii="方正仿宋_GB2312" w:hAnsi="方正仿宋_GB2312" w:eastAsia="方正仿宋_GB2312" w:cs="方正仿宋_GB2312"/>
          <w:sz w:val="32"/>
          <w:szCs w:val="40"/>
        </w:rPr>
        <w:t>关于开展“树师德 正师风”专项整治活动的通知</w:t>
      </w:r>
    </w:p>
    <w:p w14:paraId="32D7268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atLeast"/>
        <w:ind w:left="0" w:right="0" w:firstLine="96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各办公室、年级：</w:t>
      </w:r>
    </w:p>
    <w:p w14:paraId="7A5500A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atLeast"/>
        <w:ind w:left="0" w:right="0" w:firstLine="96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为进一步加强我校教师队伍师德师风建设，落实全环境育人任务，全面提升教师职业道德素养，根据教育部等7部门《关于加强和改进新时代师德师风建设的意见》（教师〔2019〕1号）以及山东省教育厅《关于开展山东省“树师德 正师风”专项整治活动的通知》（鲁教师函〔2022〕19号）的通知要求，结合我校实际，决定在我校开展“树师德 正师风”专项整治活动。现将有关事宜通知如下：</w:t>
      </w:r>
    </w:p>
    <w:p w14:paraId="470343E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atLeast"/>
        <w:ind w:left="0" w:right="0" w:firstLine="96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一、目标任务</w:t>
      </w:r>
    </w:p>
    <w:p w14:paraId="75C4A1E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atLeast"/>
        <w:ind w:left="0" w:right="0" w:firstLine="96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以专项活动为抓手，引导广大教师坚定为党育人、为国育才的初心使命，坚持以德立身、以德立学、以德施教，模范遵守新时代教师职业行为十项准则，争做“四有”好老师。专项活动坚持高位引领与底线要求结合、严管与厚爱并重，根据教师群体特点，重点纠治教师违反新时代教师职业行为十项准则的各类师德失范问题。通过此次专项活动，努力打造一支政治素质过硬、业务能力精湛、育人水平高超的高素质教师队伍，大力营造全社会尊师重教良好氛围，以实际行动迎接党的二十大胜利召开。</w:t>
      </w:r>
    </w:p>
    <w:p w14:paraId="685A6D5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atLeast"/>
        <w:ind w:left="0" w:right="0" w:firstLine="96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二、组织机构</w:t>
      </w:r>
    </w:p>
    <w:p w14:paraId="209027C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atLeast"/>
        <w:ind w:left="0" w:right="0" w:firstLine="96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根据学校工作安排，经研究，决定成立“树师德 正师风”专项整治活动领导小组，成员如下：</w:t>
      </w:r>
    </w:p>
    <w:p w14:paraId="27FA4FE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atLeast"/>
        <w:ind w:left="0" w:right="0" w:firstLine="96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组长：周军 刘勇</w:t>
      </w:r>
    </w:p>
    <w:p w14:paraId="5E642CD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atLeast"/>
        <w:ind w:left="0" w:right="0" w:firstLine="960"/>
        <w:jc w:val="lef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副组长：宋玉成</w:t>
      </w:r>
    </w:p>
    <w:p w14:paraId="5BF50AC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atLeast"/>
        <w:ind w:left="0" w:right="0" w:firstLine="960"/>
        <w:jc w:val="lef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成员：徐东高 高秀泉 王建中 曲斌 王教海 张友强 鞠海峰 纪维镇</w:t>
      </w:r>
    </w:p>
    <w:p w14:paraId="1028D65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atLeast"/>
        <w:ind w:left="0" w:right="0" w:firstLine="96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三、活动安排</w:t>
      </w:r>
    </w:p>
    <w:p w14:paraId="7DBD1DE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atLeast"/>
        <w:ind w:left="0" w:right="0" w:firstLine="96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（一）动员部署（2022年4月）</w:t>
      </w:r>
    </w:p>
    <w:p w14:paraId="2BC8053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atLeast"/>
        <w:ind w:left="0" w:right="0" w:firstLine="96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学校制定“树师德 正师风”专项整治活动实施方案，各单位通过多种形式广泛宣传，统一思想，提高认识，积极营造有利于工作的舆论态势和氛围，确保此项活动顺利开展。各单位充分发挥网站、微信公众号等新媒体的作用，加强宣传引导，组织全体教师通过“线上+线下”“集中学习+自主学习”相结合的方式，学习《新时代高校教师职业行为十项准则》《关于高校教师师德失范行为处理的指导意见》等有关规定文件，规范职业行为，明确师德底线。</w:t>
      </w:r>
    </w:p>
    <w:p w14:paraId="5D1DD65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atLeast"/>
        <w:ind w:left="0" w:right="0" w:firstLine="96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（二）专项治理（2022年4月-2023年3月）</w:t>
      </w:r>
    </w:p>
    <w:p w14:paraId="2F79BF5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atLeast"/>
        <w:ind w:left="0" w:right="0" w:firstLine="96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明确职责任务。各级部主任为师德师风建设第一责任人，各级部要明确负责师德师风建设的具体责任人，落实职责分工，杜绝出现推诿扯皮现象。要充分发挥广大党员教师先锋模范作用，形成推进学校师德师风建设的合力。</w:t>
      </w:r>
    </w:p>
    <w:p w14:paraId="4337129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atLeast"/>
        <w:ind w:left="0" w:right="0" w:firstLine="96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加强学习教育。各单位要积极组织广大教师开展有计划安排、有形式创新、有学时要求、有时间节点、有督促检查、有效果总结的系统化学习。视具体情况每月组织一次集中学习，通过政策宣讲、教育培训、警示教育、谈心谈话等方式，推动师德教育融入日常、抓在经常，深入人心、全民参与</w:t>
      </w:r>
      <w:bookmarkStart w:id="0" w:name="_GoBack"/>
      <w:bookmarkEnd w:id="0"/>
      <w:r>
        <w:rPr>
          <w:rFonts w:hint="eastAsia" w:ascii="仿宋" w:hAnsi="仿宋" w:eastAsia="仿宋" w:cs="仿宋"/>
          <w:sz w:val="32"/>
          <w:szCs w:val="32"/>
          <w:lang w:val="en-US" w:eastAsia="zh-CN"/>
        </w:rPr>
        <w:t>。</w:t>
      </w:r>
    </w:p>
    <w:p w14:paraId="2AA6A52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atLeast"/>
        <w:ind w:left="0" w:right="0" w:firstLine="96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开展师德模范评选活动。学校制定并规范师德模范评选办法，开展“师德标兵”评选活动，表彰奖励师德高尚的教师和师德建设工作成绩显著的单位。积极挖掘典型，树立榜样，弘扬主旋律，进一步营造师德建设的舆论氛围。</w:t>
      </w:r>
    </w:p>
    <w:p w14:paraId="37EA55B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atLeast"/>
        <w:ind w:left="0" w:right="0" w:firstLine="96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加大检查力度。各级部要通过多种方式，全面了解本单位教师思想政治和师德师风状况，及时发现解决存在的问题，积极进行自查自纠，并形成报告。学校办公室、教务处、学工处将联合开展不定期专项检查，对于因不履行或不正确履行师德师风建设管理职责，多次出现师德失范问题或因师德失范行为引起不良社会影响的，学校将视情节轻重采取约谈、通报等方式严肃处理，并追究有关人员责任。</w:t>
      </w:r>
    </w:p>
    <w:p w14:paraId="3970885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atLeast"/>
        <w:ind w:left="0" w:right="0" w:firstLine="96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广泛接受群众监督。学校将在媒体、网站、公示栏公布举报投诉电话、邮箱，及时接听举报投诉电话、受理或转办邮箱接收线索，迅速处理回应群众反映的问题，按照规范办理投诉举报事件，并做好举报人信息保护。</w:t>
      </w:r>
    </w:p>
    <w:p w14:paraId="34B4106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atLeast"/>
        <w:ind w:left="0" w:right="0" w:firstLine="96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严格依法依规处理。学校将对师德失范行为坚持“零容忍”态度，凡经查实存在师德失范行为的，给予严肃处理。师德师风考核将作为学校教师晋升发展的首要前提，在新教师招聘、学生评教、教师职务评聘、年度考核、评优评先等环节实行“一票否决制”。</w:t>
      </w:r>
    </w:p>
    <w:p w14:paraId="0679008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atLeast"/>
        <w:ind w:left="0" w:right="0" w:firstLine="96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7.健全信息报送制度。各单位需指定专人负责活动对接与信息报送工作，汇报当月活动开展情况，汇总当月师德失范问题处理情况，并于每月25日前报送至教务处。</w:t>
      </w:r>
    </w:p>
    <w:p w14:paraId="4EBC402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atLeast"/>
        <w:ind w:left="0" w:right="0" w:firstLine="96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（三）全面总结（2023年3月底前）</w:t>
      </w:r>
    </w:p>
    <w:p w14:paraId="6DC8809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atLeast"/>
        <w:ind w:left="0" w:right="0" w:firstLine="96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各单位在活动过程中要做好活动留痕，及时做好学习和会议记录，保存相关影像资料。在总结阶段认真梳理师德师风建设典型案例和有效做法，分析存在的问题和薄弱环节，形成工作总结。同时，不断巩固和扩大专项活动成果，积极推进长效机制建设。</w:t>
      </w:r>
    </w:p>
    <w:p w14:paraId="0A692E4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atLeast"/>
        <w:ind w:left="0" w:right="0" w:firstLine="96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四、工作保障</w:t>
      </w:r>
    </w:p>
    <w:p w14:paraId="1F7F8DF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atLeast"/>
        <w:ind w:left="0" w:right="0" w:firstLine="96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（一）提高认识，加强领导</w:t>
      </w:r>
    </w:p>
    <w:p w14:paraId="2CB8863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atLeast"/>
        <w:ind w:left="0" w:right="0" w:firstLine="96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要深刻认识师德师风建设的重要性，把强化师德师风建设作为加强教师队伍建设的首要任务，通过专项整治活动，全面提升我校教师队伍思想政治素质和师德师风建设水平。压实各级部主任为师德师风建设第一责任人责任，从基层抓起，抓在日常。</w:t>
      </w:r>
    </w:p>
    <w:p w14:paraId="7DC9C79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atLeast"/>
        <w:ind w:left="0" w:right="0" w:firstLine="96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（二）加强引导，树立典型</w:t>
      </w:r>
    </w:p>
    <w:p w14:paraId="154396C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atLeast"/>
        <w:ind w:left="0" w:right="0" w:firstLine="96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要加大优秀教师、师德模范典型宣传力度，强化师德师风舆论引导。要积极做好负面舆情应对，高度重视师德师风舆情敏感性、突发性和破坏性，对可能引发舆情的关键点要尽早发现、争取主动，全面研判、及时处置。积极发现身边的榜样模范，树立典型，发挥榜样力量。</w:t>
      </w:r>
    </w:p>
    <w:p w14:paraId="1861450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atLeast"/>
        <w:ind w:left="0" w:right="0" w:firstLine="96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（三）完善机制，形成合力</w:t>
      </w:r>
    </w:p>
    <w:p w14:paraId="3A716EC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atLeast"/>
        <w:ind w:left="0" w:right="0" w:firstLine="96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学校以专项整治活动为契机，把师德师风建设纳入教师队伍建设的长远规划，将师德建设作为一项长期的系统工程贯穿于教师培养的全过程。建立党委统一领导、党政齐抓共管、牵头部门明确、各学院及各单位具体落实、教师自我约束的工作机制，把师德建设贯穿于教师培养管理工作全过程，形成全校师德建设合力。</w:t>
      </w:r>
    </w:p>
    <w:p w14:paraId="5B66DC1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atLeast"/>
        <w:ind w:left="0" w:right="0" w:firstLine="960"/>
        <w:jc w:val="righ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泰山外国语学校</w:t>
      </w:r>
    </w:p>
    <w:p w14:paraId="4141BE3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atLeast"/>
        <w:ind w:left="0" w:right="0" w:firstLine="960"/>
        <w:jc w:val="righ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2022年3月</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仿宋_GB2312">
    <w:panose1 w:val="02000000000000000000"/>
    <w:charset w:val="86"/>
    <w:family w:val="auto"/>
    <w:pitch w:val="default"/>
    <w:sig w:usb0="A00002BF" w:usb1="184F6CFA" w:usb2="00000012" w:usb3="00000000" w:csb0="00040001" w:csb1="00000000"/>
    <w:embedRegular r:id="rId1" w:fontKey="{1651FFDA-79F9-4B95-B407-B801B43D90CC}"/>
  </w:font>
  <w:font w:name="仿宋">
    <w:panose1 w:val="02010609060101010101"/>
    <w:charset w:val="86"/>
    <w:family w:val="auto"/>
    <w:pitch w:val="default"/>
    <w:sig w:usb0="800002BF" w:usb1="38CF7CFA" w:usb2="00000016" w:usb3="00000000" w:csb0="00040001" w:csb1="00000000"/>
    <w:embedRegular r:id="rId2" w:fontKey="{C90D0991-7D52-4FA6-94F8-7593B26E21B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79C237">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6C54691">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46C54691">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NiOWViNmQyYzg4MGY5OWEzMDk2ZDU2ZDUwOGQ5MWEifQ=="/>
  </w:docVars>
  <w:rsids>
    <w:rsidRoot w:val="00000000"/>
    <w:rsid w:val="01B549E9"/>
    <w:rsid w:val="02040057"/>
    <w:rsid w:val="02826647"/>
    <w:rsid w:val="02C843A7"/>
    <w:rsid w:val="03260E62"/>
    <w:rsid w:val="034976EB"/>
    <w:rsid w:val="048B4DC9"/>
    <w:rsid w:val="053510D3"/>
    <w:rsid w:val="089F67C6"/>
    <w:rsid w:val="0982105F"/>
    <w:rsid w:val="0B3C52F5"/>
    <w:rsid w:val="0BEE67D9"/>
    <w:rsid w:val="0C1C142E"/>
    <w:rsid w:val="0DF77E44"/>
    <w:rsid w:val="0F14640A"/>
    <w:rsid w:val="10417A9D"/>
    <w:rsid w:val="106D0892"/>
    <w:rsid w:val="118132EA"/>
    <w:rsid w:val="11FC4F8B"/>
    <w:rsid w:val="14A83E5E"/>
    <w:rsid w:val="165B29B8"/>
    <w:rsid w:val="17265725"/>
    <w:rsid w:val="198C540A"/>
    <w:rsid w:val="1AC14340"/>
    <w:rsid w:val="1C50471F"/>
    <w:rsid w:val="1D0E7059"/>
    <w:rsid w:val="1E192DA5"/>
    <w:rsid w:val="1ED56F36"/>
    <w:rsid w:val="1FDB534C"/>
    <w:rsid w:val="21131CE9"/>
    <w:rsid w:val="214F2A77"/>
    <w:rsid w:val="21583E29"/>
    <w:rsid w:val="21C422DC"/>
    <w:rsid w:val="22154127"/>
    <w:rsid w:val="22285853"/>
    <w:rsid w:val="23F16DB4"/>
    <w:rsid w:val="24A17010"/>
    <w:rsid w:val="24C13486"/>
    <w:rsid w:val="2B07098B"/>
    <w:rsid w:val="2BD805EE"/>
    <w:rsid w:val="2C026FE1"/>
    <w:rsid w:val="2C992537"/>
    <w:rsid w:val="30F0145F"/>
    <w:rsid w:val="314C1787"/>
    <w:rsid w:val="33B81C4A"/>
    <w:rsid w:val="34853B4C"/>
    <w:rsid w:val="364E048D"/>
    <w:rsid w:val="38C53985"/>
    <w:rsid w:val="3A1D3916"/>
    <w:rsid w:val="3ABE3C29"/>
    <w:rsid w:val="3AD77EA7"/>
    <w:rsid w:val="3D856B36"/>
    <w:rsid w:val="3EF448D6"/>
    <w:rsid w:val="4391736D"/>
    <w:rsid w:val="46461400"/>
    <w:rsid w:val="48DD765B"/>
    <w:rsid w:val="4D631032"/>
    <w:rsid w:val="532D6AA8"/>
    <w:rsid w:val="53726ACB"/>
    <w:rsid w:val="53926A3B"/>
    <w:rsid w:val="539D0113"/>
    <w:rsid w:val="55A2070C"/>
    <w:rsid w:val="563A7E9B"/>
    <w:rsid w:val="5B8F12AE"/>
    <w:rsid w:val="5C3B1AD8"/>
    <w:rsid w:val="5FFB3501"/>
    <w:rsid w:val="61006862"/>
    <w:rsid w:val="64BC46AB"/>
    <w:rsid w:val="680C6C0B"/>
    <w:rsid w:val="69A23A0B"/>
    <w:rsid w:val="6DA41DD7"/>
    <w:rsid w:val="6F67729C"/>
    <w:rsid w:val="6F7C2310"/>
    <w:rsid w:val="706E2FA2"/>
    <w:rsid w:val="74000283"/>
    <w:rsid w:val="74FE3B3B"/>
    <w:rsid w:val="76B620B2"/>
    <w:rsid w:val="78514A7D"/>
    <w:rsid w:val="7B360137"/>
    <w:rsid w:val="7B7C014F"/>
    <w:rsid w:val="7DFE2F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1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UserStyle_0"/>
    <w:basedOn w:val="1"/>
    <w:next w:val="1"/>
    <w:qFormat/>
    <w:uiPriority w:val="0"/>
    <w:pPr>
      <w:keepNext/>
      <w:keepLines/>
      <w:spacing w:before="260" w:after="260" w:line="413" w:lineRule="auto"/>
      <w:ind w:firstLine="880" w:firstLineChars="200"/>
      <w:jc w:val="both"/>
      <w:textAlignment w:val="baseline"/>
    </w:pPr>
    <w:rPr>
      <w:rFonts w:ascii="Calibri" w:hAnsi="Calibri" w:eastAsia="仿宋_GB2312"/>
      <w:b/>
      <w:kern w:val="2"/>
      <w:sz w:val="32"/>
      <w:szCs w:val="22"/>
      <w:lang w:val="en-US" w:eastAsia="zh-CN" w:bidi="ar-SA"/>
    </w:rPr>
  </w:style>
  <w:style w:type="paragraph" w:styleId="4">
    <w:name w:val="Body Text Indent"/>
    <w:basedOn w:val="1"/>
    <w:qFormat/>
    <w:uiPriority w:val="0"/>
    <w:pPr>
      <w:suppressAutoHyphens/>
      <w:spacing w:after="120"/>
      <w:ind w:left="420" w:leftChars="200"/>
    </w:pPr>
    <w:rPr>
      <w:rFonts w:ascii="Calibri" w:hAnsi="Calibri" w:eastAsia="宋体" w:cs="Times New Roman"/>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100" w:beforeAutospacing="1" w:after="100" w:afterAutospacing="1"/>
      <w:jc w:val="left"/>
    </w:pPr>
    <w:rPr>
      <w:rFonts w:cs="Times New Roman"/>
      <w:kern w:val="0"/>
      <w:sz w:val="24"/>
    </w:rPr>
  </w:style>
  <w:style w:type="character" w:styleId="10">
    <w:name w:val="page number"/>
    <w:basedOn w:val="9"/>
    <w:unhideWhenUsed/>
    <w:qFormat/>
    <w:uiPriority w:val="99"/>
    <w:rPr>
      <w:rFonts w:eastAsia="仿宋_GB2312"/>
      <w:sz w:val="32"/>
      <w:szCs w:val="32"/>
    </w:rPr>
  </w:style>
  <w:style w:type="character" w:styleId="11">
    <w:name w:val="Hyperlink"/>
    <w:basedOn w:val="9"/>
    <w:qFormat/>
    <w:uiPriority w:val="0"/>
    <w:rPr>
      <w:color w:val="0000FF"/>
      <w:u w:val="single"/>
    </w:rPr>
  </w:style>
  <w:style w:type="character" w:customStyle="1" w:styleId="12">
    <w:name w:val="NormalCharacter"/>
    <w:link w:val="1"/>
    <w:semiHidden/>
    <w:qFormat/>
    <w:uiPriority w:val="0"/>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2120</Words>
  <Characters>2151</Characters>
  <Lines>0</Lines>
  <Paragraphs>0</Paragraphs>
  <TotalTime>10</TotalTime>
  <ScaleCrop>false</ScaleCrop>
  <LinksUpToDate>false</LinksUpToDate>
  <CharactersWithSpaces>2216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2020-12-31T02:22:00Z</dcterms:created>
  <dc:creator>zhu</dc:creator>
  <cp:lastModifiedBy>7</cp:lastModifiedBy>
  <cp:lastPrinted>2023-06-16T02:53:00Z</cp:lastPrinted>
  <dcterms:modified xsi:type="dcterms:W3CDTF">2025-07-02T01:35:46Z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C03E41BF441D4457B60D7BC3CDB90355_13</vt:lpwstr>
  </property>
  <property fmtid="{D5CDD505-2E9C-101B-9397-08002B2CF9AE}" pid="4" name="KSOTemplateDocerSaveRecord">
    <vt:lpwstr>eyJoZGlkIjoiNmNiOWViNmQyYzg4MGY5OWEzMDk2ZDU2ZDUwOGQ5MWEiLCJ1c2VySWQiOiIyNDk2Mjg1NjIifQ==</vt:lpwstr>
  </property>
</Properties>
</file>